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2426" w14:textId="77777777" w:rsidR="00AF5DAE" w:rsidRDefault="00AF5DAE" w:rsidP="008966FD">
      <w:pPr>
        <w:pBdr>
          <w:bottom w:val="single" w:sz="4" w:space="1" w:color="auto"/>
        </w:pBdr>
        <w:tabs>
          <w:tab w:val="left" w:pos="8647"/>
          <w:tab w:val="left" w:pos="10632"/>
        </w:tabs>
        <w:suppressAutoHyphens/>
        <w:spacing w:after="0" w:line="276" w:lineRule="auto"/>
        <w:ind w:left="709" w:right="448" w:hanging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1CB2108" w14:textId="1EF79022" w:rsidR="008966FD" w:rsidRPr="008966FD" w:rsidRDefault="008966FD" w:rsidP="008966FD">
      <w:pPr>
        <w:pBdr>
          <w:bottom w:val="single" w:sz="4" w:space="1" w:color="auto"/>
        </w:pBdr>
        <w:tabs>
          <w:tab w:val="left" w:pos="8647"/>
          <w:tab w:val="left" w:pos="10632"/>
        </w:tabs>
        <w:suppressAutoHyphens/>
        <w:spacing w:after="0" w:line="276" w:lineRule="auto"/>
        <w:ind w:left="709" w:right="448" w:hanging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TERMO DE REFERÊNCIA</w:t>
      </w:r>
    </w:p>
    <w:p w14:paraId="38BEE82E" w14:textId="77777777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uppressAutoHyphens/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EDDF000" w14:textId="77777777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uppressAutoHyphens/>
        <w:spacing w:after="0" w:line="276" w:lineRule="auto"/>
        <w:ind w:right="57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SERVIÇO NACIONAL DE APRENDIZAGEM DO COOPERATIVISMO – SESCOOP/PE</w:t>
      </w:r>
    </w:p>
    <w:p w14:paraId="734CE7D2" w14:textId="77777777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uppressAutoHyphens/>
        <w:spacing w:after="0" w:line="276" w:lineRule="auto"/>
        <w:ind w:right="57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GERÊNCIA DE DESENVOLVIMENTO DE COOPERATIVAS – </w:t>
      </w:r>
      <w:r w:rsidRPr="008966F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GEDEC</w:t>
      </w:r>
    </w:p>
    <w:p w14:paraId="6866497D" w14:textId="77777777" w:rsidR="008966FD" w:rsidRPr="008966FD" w:rsidRDefault="008966FD" w:rsidP="008966FD">
      <w:pPr>
        <w:tabs>
          <w:tab w:val="left" w:pos="9639"/>
          <w:tab w:val="left" w:pos="10632"/>
        </w:tabs>
        <w:suppressAutoHyphens/>
        <w:spacing w:after="0" w:line="276" w:lineRule="auto"/>
        <w:ind w:right="57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FUNDAMENTO LEGAL: REGULAMENTO DE LICITAÇÕES E CONTRATOS. RESOLUÇÃO SESCOOP Nº 2056/2023.</w:t>
      </w:r>
    </w:p>
    <w:p w14:paraId="371E3752" w14:textId="77777777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uppressAutoHyphens/>
        <w:spacing w:after="0" w:line="276" w:lineRule="auto"/>
        <w:ind w:left="2268" w:right="57" w:hanging="14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D3D28BF" w14:textId="77777777" w:rsidR="008966FD" w:rsidRPr="008966FD" w:rsidRDefault="008966FD" w:rsidP="008966FD">
      <w:pPr>
        <w:numPr>
          <w:ilvl w:val="0"/>
          <w:numId w:val="6"/>
        </w:num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DO OBJETO</w:t>
      </w:r>
    </w:p>
    <w:p w14:paraId="4E50E6B3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10AF4D87" w14:textId="77777777" w:rsidR="008966FD" w:rsidRPr="008966FD" w:rsidRDefault="008966FD" w:rsidP="008966FD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Contratação de banda musical para realização de 02 (duas) apresentações durante a solenidade do IV Torneio de Integração do Cooperativismo Pernambucano, a ser realizado no dia 04 de julho de 2026, na cidade de Petrolina/PE.</w:t>
      </w:r>
    </w:p>
    <w:p w14:paraId="303DE81F" w14:textId="77777777" w:rsidR="008966FD" w:rsidRPr="008966FD" w:rsidRDefault="008966FD" w:rsidP="008966FD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1FEA9F4" w14:textId="77777777" w:rsidR="008966FD" w:rsidRPr="008966FD" w:rsidRDefault="008966FD" w:rsidP="008966FD">
      <w:pPr>
        <w:numPr>
          <w:ilvl w:val="0"/>
          <w:numId w:val="6"/>
        </w:num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 JUSTIFICATIVA</w:t>
      </w:r>
    </w:p>
    <w:p w14:paraId="31CAD46D" w14:textId="77777777" w:rsidR="008966FD" w:rsidRPr="008966FD" w:rsidRDefault="008966FD" w:rsidP="008966FD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ar-SA"/>
          <w14:ligatures w14:val="none"/>
        </w:rPr>
      </w:pPr>
    </w:p>
    <w:p w14:paraId="4D442AD2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Neste ano, será realizada a 4ª edição do Torneio de Integração do Cooperativismo Pernambucano, iniciativa de grande relevância para o cooperativismo estadual e para a sociedade em geral. Embora direcionado ao público cooperativista, o evento possui significativo alcance social e institucional, especialmente por meio das ações de divulgação nas redes sociais, contemplando a promoção das cooperativas participantes e do movimento </w:t>
      </w:r>
      <w:proofErr w:type="spellStart"/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SomosCoop</w:t>
      </w:r>
      <w:proofErr w:type="spellEnd"/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, através de peças digitais, vídeos institucionais, entre outros materiais de comunicação.</w:t>
      </w:r>
    </w:p>
    <w:p w14:paraId="4B2B903B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A proposta do torneio está diretamente alinhada às diretrizes do 15º Congresso Brasileiro do Cooperativismo (CBC), especialmente no eixo ESG Social, que incentiva iniciativas voltadas ao bem-estar integral de cooperados e colaboradores, promovendo saúde física, mental e emocional. Nesse contexto, o evento fortalece a integração, o espírito cooperativista e a valorização da qualidade de vida dos participantes.</w:t>
      </w:r>
    </w:p>
    <w:p w14:paraId="61490E62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Além disso, o torneio também estimula a prática do sétimo princípio do cooperativismo — interesse pela comunidade — por meio da arrecadação de alimentos não perecíveis levados pelos participantes e posteriormente destinados a instituições beneficentes previamente cadastradas no SESCOOP/PE.</w:t>
      </w:r>
    </w:p>
    <w:p w14:paraId="4AB9B578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A ação está alinhada às finalidades da Gerência de Desenvolvimento de Cooperativas (GEDEC), especialmente no que se refere ao fortalecimento institucional das cooperativas, à promoção da integração entre os participantes e ao incentivo de práticas socialmente responsáveis no âmbito do cooperativismo pernambucano.</w:t>
      </w:r>
    </w:p>
    <w:p w14:paraId="51739DB3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Para complementar a programação da solenidade de encerramento e premiação do evento, faz-se necessária a contratação de banda musical para realização de apresentações artísticas durante </w:t>
      </w: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lastRenderedPageBreak/>
        <w:t>o torneio, proporcionando ambiente de integração, confraternização e valorização dos participantes, em consonância com os objetivos institucionais do evento.</w:t>
      </w:r>
    </w:p>
    <w:p w14:paraId="2CBA0C19" w14:textId="786EDD17" w:rsidR="00AF5DAE" w:rsidRPr="00AF5DAE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A referida contratação encontra respaldo na Resolução nº 2056/2023 do Conselho Nacional do SESCOOP, que regulamenta os procedimentos de contratações no âmbito do Sistema OCB, permitindo a contratação de serviços especializados necessários à execução de ações institucionais, educacionais, promocionais e de integração relacionadas às finalidades da entidade.</w:t>
      </w:r>
    </w:p>
    <w:p w14:paraId="5024BC6B" w14:textId="77777777" w:rsidR="008966FD" w:rsidRPr="008966FD" w:rsidRDefault="008966FD" w:rsidP="008966FD">
      <w:pPr>
        <w:numPr>
          <w:ilvl w:val="0"/>
          <w:numId w:val="6"/>
        </w:num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DOS PRODUTOS E/OU SERVIÇOS</w:t>
      </w:r>
    </w:p>
    <w:p w14:paraId="2C5D4770" w14:textId="77777777" w:rsidR="008966FD" w:rsidRPr="008966FD" w:rsidRDefault="008966FD" w:rsidP="008966FD">
      <w:pPr>
        <w:numPr>
          <w:ilvl w:val="0"/>
          <w:numId w:val="7"/>
        </w:num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ar-SA"/>
          <w14:ligatures w14:val="none"/>
        </w:rPr>
      </w:pPr>
    </w:p>
    <w:p w14:paraId="118A631D" w14:textId="77777777" w:rsidR="008966FD" w:rsidRPr="008966FD" w:rsidRDefault="008966FD" w:rsidP="008966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50917B2" w14:textId="77777777" w:rsidR="008966FD" w:rsidRPr="008966FD" w:rsidRDefault="008966FD" w:rsidP="008966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8966FD">
        <w:rPr>
          <w:rFonts w:ascii="Times New Roman" w:eastAsia="Times New Roman" w:hAnsi="Times New Roman" w:cs="Times New Roman"/>
          <w:kern w:val="0"/>
          <w:sz w:val="24"/>
          <w14:ligatures w14:val="none"/>
        </w:rPr>
        <w:t>Prestação de serviços de apresentação musical, contemplando 02 (duas) apresentações no dia 04 de julho de 2026, com horários previstos para as 12h30 e 19h, respectivamente, conforme especificações e quantitativos abaixo descritos:</w:t>
      </w:r>
    </w:p>
    <w:p w14:paraId="48DEB811" w14:textId="77777777" w:rsidR="008966FD" w:rsidRPr="008966FD" w:rsidRDefault="008966FD" w:rsidP="008966FD">
      <w:pPr>
        <w:spacing w:after="0" w:line="240" w:lineRule="auto"/>
        <w:ind w:left="39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1701"/>
        <w:gridCol w:w="1417"/>
        <w:gridCol w:w="1134"/>
      </w:tblGrid>
      <w:tr w:rsidR="008966FD" w:rsidRPr="008966FD" w14:paraId="7501C86E" w14:textId="77777777" w:rsidTr="00AF5DAE">
        <w:trPr>
          <w:trHeight w:val="2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4B0E" w14:textId="77777777" w:rsidR="008966FD" w:rsidRPr="008966FD" w:rsidRDefault="008966FD" w:rsidP="00896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1AA0" w14:textId="77777777" w:rsidR="008966FD" w:rsidRPr="008966FD" w:rsidRDefault="008966FD" w:rsidP="00896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2AFE" w14:textId="77777777" w:rsidR="008966FD" w:rsidRPr="008966FD" w:rsidRDefault="008966FD" w:rsidP="00896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14F7" w14:textId="77777777" w:rsidR="008966FD" w:rsidRPr="008966FD" w:rsidRDefault="008966FD" w:rsidP="00896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EE2C" w14:textId="77777777" w:rsidR="008966FD" w:rsidRPr="008966FD" w:rsidRDefault="008966FD" w:rsidP="00896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TOTAL</w:t>
            </w:r>
          </w:p>
        </w:tc>
      </w:tr>
      <w:tr w:rsidR="008966FD" w:rsidRPr="008966FD" w14:paraId="45D8CD32" w14:textId="77777777" w:rsidTr="00AF5DAE">
        <w:trPr>
          <w:trHeight w:val="16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0883" w14:textId="77777777" w:rsidR="008966FD" w:rsidRPr="008966FD" w:rsidRDefault="008966FD" w:rsidP="008966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Banda musical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80CD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Banda musical contemplando, no mínimo, os seguintes instrumentos: violão, guitarra, bateria, teclado e baixo para duas apresentações com (2,5 h) duas horas e meia de duração cada, das 12h às 14h30. O repertório deverá ser apresentado previamente para análise do Sescoop/PE. A banda deverá ser responsável pelo próprio</w:t>
            </w:r>
            <w:r w:rsidRPr="008966FD"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8966FD"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  <w:t>rider</w:t>
            </w:r>
            <w:proofErr w:type="spellEnd"/>
            <w:r w:rsidRPr="008966F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e, ainda, por toda a sonorização do ambiente, que deverá contemplar microfones, cabos, caixas amplificadoras, equipamentos de retorno, para área aberta, com mínimo de 400m², alcançando 500 pessoas. Todo o suporte técnico necessário aos equipamentos é de responsabilidade da contratada, assim como o deslocamento da produção, dos músicos, dos instrumentos e dos equipamentos de sonorização. Local do evento: Sesi Petrolina/PE, Rua Projetada, 1 - Centro, Petrolina – PE. As taxas referentes à direitos autorais são responsabilidade do Sescoop/PE.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11EF" w14:textId="77777777" w:rsidR="008966FD" w:rsidRPr="008966FD" w:rsidRDefault="008966FD" w:rsidP="00896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02 (duas) apresentações</w:t>
            </w:r>
          </w:p>
          <w:p w14:paraId="0ED8F962" w14:textId="77777777" w:rsidR="008966FD" w:rsidRPr="008966FD" w:rsidRDefault="008966FD" w:rsidP="00896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EC4F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6ED6605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C6FA70D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268AABC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6AE8CD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471FFFF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476DFAF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F7014C3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9D97507" w14:textId="77777777" w:rsidR="008966FD" w:rsidRPr="008966FD" w:rsidRDefault="008966FD" w:rsidP="00896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66B4E81" w14:textId="77777777" w:rsidR="008966FD" w:rsidRPr="008966FD" w:rsidRDefault="008966FD" w:rsidP="00896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DAF9736" w14:textId="77777777" w:rsidR="008966FD" w:rsidRPr="008966FD" w:rsidRDefault="008966FD" w:rsidP="00896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Valor por apresentação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BF1F" w14:textId="77777777" w:rsidR="008966FD" w:rsidRPr="008966FD" w:rsidRDefault="008966FD" w:rsidP="008966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944D533" w14:textId="77777777" w:rsidR="008966FD" w:rsidRPr="008966FD" w:rsidRDefault="008966FD" w:rsidP="0089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B3DDCB" w14:textId="77777777" w:rsidR="008966FD" w:rsidRPr="008966FD" w:rsidRDefault="008966FD" w:rsidP="0089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508D8A" w14:textId="77777777" w:rsidR="008966FD" w:rsidRPr="008966FD" w:rsidRDefault="008966FD" w:rsidP="008966FD">
      <w:pPr>
        <w:numPr>
          <w:ilvl w:val="0"/>
          <w:numId w:val="6"/>
        </w:num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DO PRAZO, LOCAL E CONDIÇÕES DE ENTREGA OU EXECUÇÃO</w:t>
      </w:r>
    </w:p>
    <w:p w14:paraId="7052A3F9" w14:textId="77777777" w:rsidR="008966FD" w:rsidRPr="008966FD" w:rsidRDefault="008966FD" w:rsidP="008966FD">
      <w:pPr>
        <w:numPr>
          <w:ilvl w:val="0"/>
          <w:numId w:val="7"/>
        </w:num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2D69742E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B6E29DC" w14:textId="45BE08C6" w:rsid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02 (duas) apresentações durante a solenidade do IV Torneio de Integração do Cooperativismo Pernambucano, a ser realizado no dia 04 de julho de 2026, na cidade de Petrolina/PE.</w:t>
      </w:r>
    </w:p>
    <w:p w14:paraId="3B00C26A" w14:textId="77777777" w:rsidR="00AF5DAE" w:rsidRPr="008966FD" w:rsidRDefault="00AF5DAE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ar-SA"/>
          <w14:ligatures w14:val="none"/>
        </w:rPr>
      </w:pPr>
    </w:p>
    <w:p w14:paraId="7C48DF12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ar-SA"/>
          <w14:ligatures w14:val="none"/>
        </w:rPr>
      </w:pPr>
    </w:p>
    <w:p w14:paraId="12A2A303" w14:textId="77777777" w:rsidR="008966FD" w:rsidRPr="008966FD" w:rsidRDefault="008966FD" w:rsidP="008966FD">
      <w:pPr>
        <w:shd w:val="clear" w:color="auto" w:fill="BFBFB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 xml:space="preserve">5. </w:t>
      </w:r>
      <w:r w:rsidRPr="00896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DA APRESENTAÇÃO DA PROPOSTA</w:t>
      </w:r>
    </w:p>
    <w:p w14:paraId="04546C1B" w14:textId="77777777" w:rsidR="008966FD" w:rsidRPr="008966FD" w:rsidRDefault="008966FD" w:rsidP="008966F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</w:p>
    <w:p w14:paraId="35C3FC42" w14:textId="77777777" w:rsidR="008966FD" w:rsidRPr="008966FD" w:rsidRDefault="008966FD" w:rsidP="008966F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5.1.</w:t>
      </w:r>
      <w:r w:rsidRPr="008966F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 Serão consultadas empresas no mercado visando a contratação por meio de proposta mais vantajosa para a organização SESCOOP/PE;</w:t>
      </w:r>
    </w:p>
    <w:p w14:paraId="3AB14F83" w14:textId="77777777" w:rsidR="008966FD" w:rsidRPr="008966FD" w:rsidRDefault="008966FD" w:rsidP="008966F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3F441EC5" w14:textId="77777777" w:rsidR="008966FD" w:rsidRPr="008966FD" w:rsidRDefault="008966FD" w:rsidP="00896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5.2.</w:t>
      </w:r>
      <w:r w:rsidRPr="008966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A proposta deverá ser encaminhada em papel timbrado e devidamente assinada, contendo o prazo de validade, ou através de e-mail que identifique o remetente, contemplando todos os custos mensais para a execução do contrato, uma vez que se trata de processo de dispensa de licitação, nos que dispõe do Artigo 12, Inciso I da Resolução nº 2056/2023 (regulamento de licitações e contratos do Sescoop), do conselho nacional do SESCOOP, para prestar os serviços de Dedetização ao SESCOOP/PE, contendo CNPJ da empresa, datada, preço e prazo de validade dos preços, assinada pelo responsável pela informação, devendo ser enviada por e-mail, desde que digitalizada, ou via correios para o endereço do SESCOOP/PE, na Rua Manoel Joaquim de Almeida, 165, Iputinga, e, caso haja dúvidas, comunicá-las pelo Fone: (81) 3032.8320 ou (81) 9.9861.0231, pelo e-mail: </w:t>
      </w:r>
      <w:hyperlink r:id="rId7" w:history="1">
        <w:r w:rsidRPr="008966F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licitacoes@sistemaocbpe.coop.br</w:t>
        </w:r>
      </w:hyperlink>
      <w:r w:rsidRPr="008966F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ar-SA"/>
          <w14:ligatures w14:val="none"/>
        </w:rPr>
        <w:t xml:space="preserve">, </w:t>
      </w:r>
      <w:r w:rsidRPr="008966F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gostaríamos que as propostas fossem enviadas só por e-mail, sobre o prazo de 05 (cinco) dias conforme Portaria nº 007/2019 – Art. 2º - Parágrafo Segundo.</w:t>
      </w:r>
    </w:p>
    <w:p w14:paraId="335D3EAA" w14:textId="77777777" w:rsidR="008966FD" w:rsidRPr="008966FD" w:rsidRDefault="008966FD" w:rsidP="00896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B39C418" w14:textId="77777777" w:rsidR="008966FD" w:rsidRPr="008966FD" w:rsidRDefault="008966FD" w:rsidP="00896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5.3 </w:t>
      </w:r>
      <w:r w:rsidRPr="008966FD">
        <w:rPr>
          <w:rFonts w:ascii="Times New Roman" w:eastAsia="ArialMT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Nos preços ofertados deverão estar inclusos os custos de todas as despesas com impostos, taxas e outros encargos que incidam ou venham a incidir sobre o preço.</w:t>
      </w:r>
    </w:p>
    <w:p w14:paraId="12249960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11CA462" w14:textId="77777777" w:rsidR="008966FD" w:rsidRPr="008966FD" w:rsidRDefault="008966FD" w:rsidP="008966FD">
      <w:p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6. DA VIGÊNCIA DO INSTRUMENTO CONTRATUAL</w:t>
      </w:r>
    </w:p>
    <w:p w14:paraId="62DB1965" w14:textId="77777777" w:rsidR="008966FD" w:rsidRPr="008966FD" w:rsidRDefault="008966FD" w:rsidP="008966FD">
      <w:pPr>
        <w:numPr>
          <w:ilvl w:val="0"/>
          <w:numId w:val="7"/>
        </w:num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0A6A10B6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vigência do instrumento contratual será de </w:t>
      </w: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 (três) meses</w:t>
      </w:r>
      <w:r w:rsidRPr="008966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contados a partir da data de sua assinatura. Qualquer alteração nos termos inicialmente contratados será realizada por meio de Termo Aditivo, nos termos dos artigos 33, 37 e 38 do Regulamento de Licitações e Contratos.</w:t>
      </w:r>
    </w:p>
    <w:p w14:paraId="220FC181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7F2BDB" w14:textId="77777777" w:rsidR="008966FD" w:rsidRPr="008966FD" w:rsidRDefault="008966FD" w:rsidP="008966FD">
      <w:p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7. DAS OBRIGAÇÕES DA CONTRATADA</w:t>
      </w:r>
    </w:p>
    <w:p w14:paraId="16C26107" w14:textId="77777777" w:rsidR="008966FD" w:rsidRPr="008966FD" w:rsidRDefault="008966FD" w:rsidP="008966FD">
      <w:pPr>
        <w:numPr>
          <w:ilvl w:val="0"/>
          <w:numId w:val="7"/>
        </w:num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ar-SA"/>
          <w14:ligatures w14:val="none"/>
        </w:rPr>
      </w:pPr>
    </w:p>
    <w:p w14:paraId="3A1115AC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a) Manter as condições de habilitação e de qualificação técnica exigida, durante a execução do contrato;</w:t>
      </w:r>
    </w:p>
    <w:p w14:paraId="3C792FF1" w14:textId="41207923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b) Zelar pelo nome e imagem do SESCOOP/PE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;</w:t>
      </w:r>
    </w:p>
    <w:p w14:paraId="1030FCD5" w14:textId="77777777" w:rsidR="008966FD" w:rsidRP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c) A CONTRATADA não poderá subcontratar, ceder ou transferir, total ou parcialmente o objeto contratado, sem a prévia autorização, por escrito, do CONTRATANTE, não a eximindo de suas responsabilidades e/ou obrigações, derivadas do contrato. A fusão, cisão ou incorporação, também, só será admitida com o consentimento prévio e por escrito do CONTRATANTE e desde que não afetem a boa execução do contrato;</w:t>
      </w:r>
    </w:p>
    <w:p w14:paraId="42602768" w14:textId="77777777" w:rsidR="008966FD" w:rsidRDefault="008966FD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d) Fornecer ao CONTRATANTE ou a seu preposto, toda e qualquer informação que lhe seja solicitada sobre o objeto da contratação, bem como facilitar-lhe a fiscalização da execução dos serviços.</w:t>
      </w:r>
    </w:p>
    <w:p w14:paraId="5802D47D" w14:textId="77777777" w:rsidR="00AF5DAE" w:rsidRDefault="00AF5DAE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4B6BFA4" w14:textId="77777777" w:rsidR="00AF5DAE" w:rsidRPr="008966FD" w:rsidRDefault="00AF5DAE" w:rsidP="008966FD">
      <w:p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DD4AB2D" w14:textId="77777777" w:rsidR="008966FD" w:rsidRPr="008966FD" w:rsidRDefault="008966FD" w:rsidP="008966FD">
      <w:p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8. DAS OBRIGAÇÕES DO CONTRATANTE</w:t>
      </w:r>
    </w:p>
    <w:p w14:paraId="62B7DADA" w14:textId="77777777" w:rsidR="008966FD" w:rsidRPr="008966FD" w:rsidRDefault="008966FD" w:rsidP="008966FD">
      <w:pPr>
        <w:numPr>
          <w:ilvl w:val="0"/>
          <w:numId w:val="8"/>
        </w:num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ar-SA"/>
          <w14:ligatures w14:val="none"/>
        </w:rPr>
      </w:pPr>
    </w:p>
    <w:p w14:paraId="4253C0A0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2119564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a) Acompanhar e fiscalizar a execução do contrato sob responsabilidade da gerência de desenvolvimento de cooperativas;</w:t>
      </w:r>
    </w:p>
    <w:p w14:paraId="179CD9F3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761F0BA" w14:textId="77777777" w:rsidR="008966FD" w:rsidRPr="008966FD" w:rsidRDefault="008966FD" w:rsidP="008966FD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b) Prestar os esclarecimentos e as informações solicitados pela CONTRATADA;</w:t>
      </w:r>
    </w:p>
    <w:p w14:paraId="035D0B48" w14:textId="77777777" w:rsidR="008966FD" w:rsidRPr="008966FD" w:rsidRDefault="008966FD" w:rsidP="008966FD">
      <w:p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c) Efetuar pagamentos nas condições acordadas.</w:t>
      </w:r>
    </w:p>
    <w:p w14:paraId="23867870" w14:textId="77777777" w:rsidR="008966FD" w:rsidRPr="008966FD" w:rsidRDefault="008966FD" w:rsidP="008966FD">
      <w:p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9. DAS CONDIÇÕES, FORMA E PAGAMENTO</w:t>
      </w:r>
    </w:p>
    <w:p w14:paraId="78C72BC3" w14:textId="77777777" w:rsidR="008966FD" w:rsidRPr="008966FD" w:rsidRDefault="008966FD" w:rsidP="008966FD">
      <w:pPr>
        <w:numPr>
          <w:ilvl w:val="0"/>
          <w:numId w:val="8"/>
        </w:numPr>
        <w:suppressAutoHyphens/>
        <w:autoSpaceDE w:val="0"/>
        <w:spacing w:before="240" w:after="120" w:line="276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ar-SA"/>
          <w14:ligatures w14:val="none"/>
        </w:rPr>
      </w:pPr>
    </w:p>
    <w:p w14:paraId="0BE6D832" w14:textId="77777777" w:rsidR="008966FD" w:rsidRPr="008966FD" w:rsidRDefault="008966FD" w:rsidP="00AF5DAE">
      <w:pPr>
        <w:numPr>
          <w:ilvl w:val="1"/>
          <w:numId w:val="9"/>
        </w:numPr>
        <w:tabs>
          <w:tab w:val="left" w:pos="426"/>
        </w:tabs>
        <w:suppressAutoHyphens/>
        <w:autoSpaceDE w:val="0"/>
        <w:spacing w:before="240" w:after="12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O SESCOOP/PE realiza o pagamento em até 10 (dez) dias úteis, ocorrendo às quartas-feiras, mediante prestação de contas dos serviços realizados por meio de relatório detalhado, acompanhado da nota fiscal, das declarações de isenções, caso haja, a Contratada assume a obrigação de manter sua regularidade plenamente em dia durante todo o período de vigência do contrato perante as autoridades competentes. Essa obrigação abrange a apresentação de todas as certidões negativas necessárias, como as do FGTS, da Receita Federal Conjunta com a Dívida Ativa da União, Trabalhista, Estadual e Municipal. Adicionalmente, a apresentação e a validação das certidões negativas mencionadas acima serão pré-requisito indispensável para a efetivação de qualquer pagamento mensal devido à Contratada, sendo objeto de consulta obrigatória a cada ciclo de faturamento. A ausência ou a irregularidade de qualquer uma das certidões ensejará a retenção do pagamento subsequente até a devida regularização.</w:t>
      </w:r>
    </w:p>
    <w:p w14:paraId="76CA10B2" w14:textId="4D6F904E" w:rsidR="00AF5DAE" w:rsidRDefault="008966FD" w:rsidP="00AF5DAE">
      <w:pPr>
        <w:numPr>
          <w:ilvl w:val="1"/>
          <w:numId w:val="9"/>
        </w:numPr>
        <w:tabs>
          <w:tab w:val="left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Na hipótese da CONTRATADA ser titular de alguma espécie de isenção ou imunidade tributária, deverá apresentar, por ocasião de cada pagamento, declaração, comprovando o benefício fiscal. Não apresentada, dentro do prazo referido no inciso I, o CONTRATANTE poderá, a pedido da CONTRATADA, aguardar durante 05 (cinco) dias a referida declaração, caso, em que, ficará retido o pagamento. Ultrapassado este período, o pagamento será efetuado e o tributo retido integralmente.</w:t>
      </w:r>
    </w:p>
    <w:p w14:paraId="1CDF8C93" w14:textId="77777777" w:rsidR="00AF5DAE" w:rsidRPr="00AF5DAE" w:rsidRDefault="00AF5DAE" w:rsidP="00AF5DAE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F590029" w14:textId="77777777" w:rsidR="008966FD" w:rsidRPr="008966FD" w:rsidRDefault="008966FD" w:rsidP="008966FD">
      <w:pPr>
        <w:shd w:val="clear" w:color="auto" w:fill="C0C0C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10.DA DOTAÇÃO ORÇAMENTARIA </w:t>
      </w:r>
    </w:p>
    <w:p w14:paraId="7468161C" w14:textId="77777777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pacing w:after="0" w:line="276" w:lineRule="auto"/>
        <w:ind w:left="360" w:right="-2"/>
        <w:contextualSpacing/>
        <w:jc w:val="both"/>
        <w:rPr>
          <w:rFonts w:ascii="Arial" w:eastAsia="Times New Roman" w:hAnsi="Arial" w:cs="Times New Roman"/>
          <w:kern w:val="0"/>
          <w:sz w:val="24"/>
          <w14:ligatures w14:val="none"/>
        </w:rPr>
      </w:pPr>
    </w:p>
    <w:p w14:paraId="58251B9E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As despesas decorrentes desta contratação correrão à conta de recursos devidamente consignados no Orçamento do SESCOOP/PE para o exercício de 2026, com abrangência sobre os seguintes centros:</w:t>
      </w:r>
    </w:p>
    <w:p w14:paraId="22A16886" w14:textId="2FA9F5CF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Centro: 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2.4.02.03.3601.001.002 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- 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Promoção da Saúde e Responsabilidade Socioambiental</w:t>
      </w:r>
    </w:p>
    <w:p w14:paraId="25339447" w14:textId="79629CDC" w:rsidR="008966FD" w:rsidRPr="008966FD" w:rsidRDefault="008966FD" w:rsidP="008966FD">
      <w:pPr>
        <w:tabs>
          <w:tab w:val="left" w:pos="4536"/>
          <w:tab w:val="left" w:pos="9639"/>
          <w:tab w:val="left" w:pos="10632"/>
        </w:tabs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Conta Orçamentária: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3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02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03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02</w:t>
      </w:r>
      <w:r w:rsidR="00AF5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-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Serviços Especializados</w:t>
      </w:r>
    </w:p>
    <w:p w14:paraId="46CC3917" w14:textId="77777777" w:rsidR="008966FD" w:rsidRPr="008966FD" w:rsidRDefault="008966FD" w:rsidP="008966F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B70445" w14:textId="77777777" w:rsidR="008966FD" w:rsidRPr="008966FD" w:rsidRDefault="008966FD" w:rsidP="008966FD">
      <w:pPr>
        <w:shd w:val="clear" w:color="auto" w:fill="BFBFBF"/>
        <w:suppressAutoHyphens/>
        <w:autoSpaceDN w:val="0"/>
        <w:spacing w:after="0" w:line="240" w:lineRule="auto"/>
        <w:ind w:right="-2"/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</w:pPr>
      <w:r w:rsidRPr="008966FD"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  <w:t>11. DA PROTEÇÃO DE DADOS PESSOAIS</w:t>
      </w:r>
    </w:p>
    <w:p w14:paraId="3F2B8789" w14:textId="77777777" w:rsidR="008966FD" w:rsidRPr="008966FD" w:rsidRDefault="008966FD" w:rsidP="008966FD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FB5CA7" w14:textId="77777777" w:rsidR="008966FD" w:rsidRPr="008966FD" w:rsidRDefault="008966FD" w:rsidP="008966FD">
      <w:pPr>
        <w:suppressAutoHyphens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11.1.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 CONTRATADA não poderá utilizar os dados pessoais ou informações a que tiver acesso em decorrência do contrato para outras finalidades que não a execução das obrigações contratadas.</w:t>
      </w:r>
    </w:p>
    <w:p w14:paraId="5D1E29E4" w14:textId="77777777" w:rsidR="008966FD" w:rsidRPr="008966FD" w:rsidRDefault="008966FD" w:rsidP="008966FD">
      <w:pPr>
        <w:suppressAutoHyphens/>
        <w:autoSpaceDE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lastRenderedPageBreak/>
        <w:t>11.2.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Quando solicitado pelo CONTRATANTE ou, alternativamente, tão logo extinto o contrato, pelo cumprimento das suas obrigações ou por outros motivos, deverá a CONTRATADA eliminar de forma segura todos os dados pessoais e informações relativos aos colaboradores da CONTRATANTE a que teve acesso em razão da contratação;</w:t>
      </w:r>
    </w:p>
    <w:p w14:paraId="6939E4A5" w14:textId="77777777" w:rsidR="008966FD" w:rsidRPr="008966FD" w:rsidRDefault="008966FD" w:rsidP="008966FD">
      <w:pPr>
        <w:suppressAutoHyphens/>
        <w:autoSpaceDE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11.3.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Ao contrato se aplicarão, no que couber, as disposições da Lei nº 13.709/2018 (“Lei Geral de Proteção de Dados - LGPD”) e outras que vierem a alterá-la, em especial quanto ao tratamento de dados pessoais nas atividades a serem executadas;</w:t>
      </w:r>
    </w:p>
    <w:p w14:paraId="6D057F75" w14:textId="77777777" w:rsidR="008966FD" w:rsidRPr="008966FD" w:rsidRDefault="008966FD" w:rsidP="008966FD">
      <w:pPr>
        <w:suppressAutoHyphens/>
        <w:autoSpaceDE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ar-SA"/>
          <w14:ligatures w14:val="none"/>
        </w:rPr>
        <w:t>11.4.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ar-SA"/>
          <w14:ligatures w14:val="none"/>
        </w:rPr>
        <w:t xml:space="preserve"> A CONTRATADA, sempre que necessário, deverá auxiliar o CONTRATANTE no atendimento aos direitos estabelecidos na Lei Geral de Proteção de Dados Pessoais, providenciando todas as informações e ações solicitadas pelo CONTRATANTE no prazo máximo de até 72 (setenta e duas) horas;</w:t>
      </w:r>
    </w:p>
    <w:p w14:paraId="06F78C77" w14:textId="77777777" w:rsidR="008966FD" w:rsidRPr="008966FD" w:rsidRDefault="008966FD" w:rsidP="008966FD">
      <w:pPr>
        <w:suppressAutoHyphens/>
        <w:autoSpaceDE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11.5.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 CONTRATADA será exclusivamente responsabilizada pelos eventuais ilícitos causados a partir do descumprimento das disposições contidas na LGPD e outras normas correspondentes, possuindo o CONTRATANTE o direito irrestrito de regresso caso seja demandado em ação judicial ou extrajudicial por ato praticado pela CONTRATADA ou seus representantes;</w:t>
      </w:r>
    </w:p>
    <w:p w14:paraId="61D46681" w14:textId="77777777" w:rsidR="008966FD" w:rsidRPr="008966FD" w:rsidRDefault="008966FD" w:rsidP="008966FD">
      <w:pPr>
        <w:suppressAutoHyphens/>
        <w:autoSpaceDE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66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11.6.</w:t>
      </w:r>
      <w:r w:rsidRPr="008966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A CONTRATADA declara estar ciente que cláusulas complementares relacionadas à proteção de dados pessoais e segurança da informação, poderão ser incluídas no contrato oportunamente firmado.</w:t>
      </w:r>
    </w:p>
    <w:p w14:paraId="2C6D4253" w14:textId="39879A30" w:rsidR="008966FD" w:rsidRPr="008966FD" w:rsidRDefault="00AF5DAE" w:rsidP="00AF5DAE">
      <w:pPr>
        <w:suppressAutoHyphens/>
        <w:spacing w:before="120"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Recife, 19 de maio de 2026.</w:t>
      </w:r>
    </w:p>
    <w:p w14:paraId="7A572000" w14:textId="77777777" w:rsidR="008966FD" w:rsidRPr="008966FD" w:rsidRDefault="008966FD" w:rsidP="008966FD">
      <w:pPr>
        <w:suppressAutoHyphens/>
        <w:spacing w:before="120" w:after="0" w:line="276" w:lineRule="auto"/>
        <w:ind w:left="142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tbl>
      <w:tblPr>
        <w:tblpPr w:leftFromText="141" w:rightFromText="141" w:vertAnchor="text" w:horzAnchor="margin" w:tblpY="-112"/>
        <w:tblW w:w="13316" w:type="dxa"/>
        <w:tblLook w:val="04A0" w:firstRow="1" w:lastRow="0" w:firstColumn="1" w:lastColumn="0" w:noHBand="0" w:noVBand="1"/>
      </w:tblPr>
      <w:tblGrid>
        <w:gridCol w:w="9356"/>
        <w:gridCol w:w="3960"/>
      </w:tblGrid>
      <w:tr w:rsidR="008966FD" w:rsidRPr="008966FD" w14:paraId="3C762330" w14:textId="77777777" w:rsidTr="007B3B43">
        <w:trPr>
          <w:trHeight w:val="1833"/>
        </w:trPr>
        <w:tc>
          <w:tcPr>
            <w:tcW w:w="9356" w:type="dxa"/>
          </w:tcPr>
          <w:p w14:paraId="1A3F520D" w14:textId="77777777" w:rsidR="00AF5DAE" w:rsidRDefault="00AF5DAE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7B738A52" w14:textId="22330479" w:rsidR="008966FD" w:rsidRPr="008966FD" w:rsidRDefault="008966FD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Marcelle Paula Paz dos Santos Barbosa</w:t>
            </w:r>
          </w:p>
          <w:p w14:paraId="1A8E6267" w14:textId="57289BA8" w:rsidR="008966FD" w:rsidRPr="008966FD" w:rsidRDefault="008966FD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Analista de Desenvolvimento de Cooperativas</w:t>
            </w:r>
          </w:p>
          <w:p w14:paraId="6361D192" w14:textId="77777777" w:rsidR="008966FD" w:rsidRPr="008966FD" w:rsidRDefault="008966FD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1CC177F" w14:textId="77777777" w:rsidR="008966FD" w:rsidRPr="008966FD" w:rsidRDefault="008966FD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Cleonice Pereira Pedrosa</w:t>
            </w:r>
          </w:p>
          <w:p w14:paraId="1DAE4C0A" w14:textId="77777777" w:rsidR="008966FD" w:rsidRPr="008966FD" w:rsidRDefault="008966FD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966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Superintendente</w:t>
            </w:r>
          </w:p>
        </w:tc>
        <w:tc>
          <w:tcPr>
            <w:tcW w:w="3960" w:type="dxa"/>
          </w:tcPr>
          <w:p w14:paraId="42A7DA7F" w14:textId="77777777" w:rsidR="008966FD" w:rsidRPr="008966FD" w:rsidRDefault="008966FD" w:rsidP="008966F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1B30B53E" w14:textId="77777777" w:rsidR="008966FD" w:rsidRPr="008966FD" w:rsidRDefault="008966FD" w:rsidP="008966FD">
      <w:pPr>
        <w:suppressAutoHyphens/>
        <w:spacing w:before="120" w:after="0" w:line="276" w:lineRule="auto"/>
        <w:ind w:left="142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36A5C5F8" w14:textId="77777777" w:rsidR="008966FD" w:rsidRPr="008966FD" w:rsidRDefault="008966FD" w:rsidP="008966FD">
      <w:pPr>
        <w:suppressAutoHyphens/>
        <w:spacing w:before="120" w:after="0" w:line="276" w:lineRule="auto"/>
        <w:ind w:left="142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47187B45" w14:textId="77777777" w:rsidR="00CB3ADD" w:rsidRPr="0066366A" w:rsidRDefault="00CB3ADD" w:rsidP="0066366A"/>
    <w:sectPr w:rsidR="00CB3ADD" w:rsidRPr="0066366A" w:rsidSect="00A201B6">
      <w:headerReference w:type="default" r:id="rId8"/>
      <w:footerReference w:type="default" r:id="rId9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6CB2" w14:textId="77777777" w:rsidR="00511539" w:rsidRDefault="00511539" w:rsidP="00A620FA">
      <w:pPr>
        <w:spacing w:after="0" w:line="240" w:lineRule="auto"/>
      </w:pPr>
      <w:r>
        <w:separator/>
      </w:r>
    </w:p>
  </w:endnote>
  <w:endnote w:type="continuationSeparator" w:id="0">
    <w:p w14:paraId="596FED35" w14:textId="77777777" w:rsidR="00511539" w:rsidRDefault="00511539" w:rsidP="00A6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charset w:val="00"/>
    <w:family w:val="auto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4A9E" w14:textId="30D94C45" w:rsidR="00A620FA" w:rsidRDefault="00C104B9">
    <w:pPr>
      <w:pStyle w:val="Rodap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7F572BC" wp14:editId="543C877B">
          <wp:simplePos x="0" y="0"/>
          <wp:positionH relativeFrom="margin">
            <wp:posOffset>4785995</wp:posOffset>
          </wp:positionH>
          <wp:positionV relativeFrom="paragraph">
            <wp:posOffset>-205740</wp:posOffset>
          </wp:positionV>
          <wp:extent cx="1087120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1096716112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6112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6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BEB886" wp14:editId="1B4FCBDC">
              <wp:simplePos x="0" y="0"/>
              <wp:positionH relativeFrom="column">
                <wp:posOffset>2096884</wp:posOffset>
              </wp:positionH>
              <wp:positionV relativeFrom="paragraph">
                <wp:posOffset>90789</wp:posOffset>
              </wp:positionV>
              <wp:extent cx="906780" cy="245110"/>
              <wp:effectExtent l="0" t="0" r="0" b="2540"/>
              <wp:wrapSquare wrapText="bothSides"/>
              <wp:docPr id="20026985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4D41" w14:textId="47B03057" w:rsidR="006D735C" w:rsidRPr="00A110F0" w:rsidRDefault="006D735C" w:rsidP="006D735C">
                          <w:pPr>
                            <w:spacing w:after="100" w:afterAutospacing="1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8966FD">
                            <w:rPr>
                              <w:rFonts w:ascii="Tahoma" w:hAnsi="Tahoma" w:cs="Tahoma"/>
                              <w:color w:val="156082"/>
                              <w:sz w:val="16"/>
                              <w:szCs w:val="16"/>
                              <w:lang w:val="en-US"/>
                            </w:rPr>
                            <w:t>@sistemaocbpe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ED07853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A4ED74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366B29" w14:textId="77777777" w:rsidR="006D735C" w:rsidRPr="00A110F0" w:rsidRDefault="006D735C" w:rsidP="006D735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EB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5.1pt;margin-top:7.15pt;width:71.4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C3wEAAKA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vAqP7+4pIyk1HJ1VhRpKJkonz926MMnBQOLl4ojzTSBi92DD5GMKJ9LYi8L96bv01x7+1eACmMk&#10;kY98Z+ZhqieqjiJqaPYkA2FeE1prunSAvzkbaUUq7n9tBSrO+s+WrLgqVqu4U+mxOrtY0gNPM/Vp&#10;RlhJUBUPnM3X2zDv4dahaTvqNJtv4Ybs0yZJe2F14E1rkBQfVjbu2ek7Vb38WJs/AAAA//8DAFBL&#10;AwQUAAYACAAAACEA6s2euN0AAAAJAQAADwAAAGRycy9kb3ducmV2LnhtbEyPwU7DMBBE70j8g7VI&#10;3KhNkhYa4lQViCuIllbi5sbbJGq8jmK3CX/PcoLjap5m3xSryXXigkNoPWm4nykQSJW3LdUaPrev&#10;d48gQjRkTecJNXxjgFV5fVWY3PqRPvCyibXgEgq50dDE2OdShqpBZ8LM90icHf3gTORzqKUdzMjl&#10;rpOJUgvpTEv8oTE9PjdYnTZnp2H3dvzaZ+q9fnHzfvSTkuSWUuvbm2n9BCLiFP9g+NVndSjZ6eDP&#10;ZIPoNKSpShjlIEtBMJA9pDzuoGGeLEGWhfy/oPwBAAD//wMAUEsBAi0AFAAGAAgAAAAhALaDOJL+&#10;AAAA4QEAABMAAAAAAAAAAAAAAAAAAAAAAFtDb250ZW50X1R5cGVzXS54bWxQSwECLQAUAAYACAAA&#10;ACEAOP0h/9YAAACUAQAACwAAAAAAAAAAAAAAAAAvAQAAX3JlbHMvLnJlbHNQSwECLQAUAAYACAAA&#10;ACEAqWQQgt8BAACgAwAADgAAAAAAAAAAAAAAAAAuAgAAZHJzL2Uyb0RvYy54bWxQSwECLQAUAAYA&#10;CAAAACEA6s2euN0AAAAJAQAADwAAAAAAAAAAAAAAAAA5BAAAZHJzL2Rvd25yZXYueG1sUEsFBgAA&#10;AAAEAAQA8wAAAEMFAAAAAA==&#10;" filled="f" stroked="f">
              <v:textbox>
                <w:txbxContent>
                  <w:p w14:paraId="05F04D41" w14:textId="47B03057" w:rsidR="006D735C" w:rsidRPr="00A110F0" w:rsidRDefault="006D735C" w:rsidP="006D735C">
                    <w:pPr>
                      <w:spacing w:after="100" w:afterAutospacing="1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8966FD">
                      <w:rPr>
                        <w:rFonts w:ascii="Tahoma" w:hAnsi="Tahoma" w:cs="Tahoma"/>
                        <w:color w:val="156082"/>
                        <w:sz w:val="16"/>
                        <w:szCs w:val="16"/>
                        <w:lang w:val="en-US"/>
                      </w:rPr>
                      <w:t>@sistemaocbpe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ED07853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4EA4ED74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28366B29" w14:textId="77777777" w:rsidR="006D735C" w:rsidRPr="00A110F0" w:rsidRDefault="006D735C" w:rsidP="006D735C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rFonts w:ascii="Times" w:hAnsi="Times" w:cs="Times"/>
        <w:noProof/>
      </w:rPr>
      <w:drawing>
        <wp:anchor distT="0" distB="0" distL="114300" distR="114300" simplePos="0" relativeHeight="251672576" behindDoc="0" locked="0" layoutInCell="1" allowOverlap="1" wp14:anchorId="002E4238" wp14:editId="37A022B3">
          <wp:simplePos x="0" y="0"/>
          <wp:positionH relativeFrom="column">
            <wp:posOffset>2030921</wp:posOffset>
          </wp:positionH>
          <wp:positionV relativeFrom="paragraph">
            <wp:posOffset>142240</wp:posOffset>
          </wp:positionV>
          <wp:extent cx="121920" cy="121920"/>
          <wp:effectExtent l="0" t="0" r="0" b="0"/>
          <wp:wrapNone/>
          <wp:docPr id="412555987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5987" name="Imagem 3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w:drawing>
        <wp:anchor distT="0" distB="0" distL="114300" distR="114300" simplePos="0" relativeHeight="251677696" behindDoc="0" locked="0" layoutInCell="1" allowOverlap="1" wp14:anchorId="1F6BD8F5" wp14:editId="491E2E12">
          <wp:simplePos x="0" y="0"/>
          <wp:positionH relativeFrom="column">
            <wp:posOffset>-538480</wp:posOffset>
          </wp:positionH>
          <wp:positionV relativeFrom="paragraph">
            <wp:posOffset>109885</wp:posOffset>
          </wp:positionV>
          <wp:extent cx="182880" cy="182880"/>
          <wp:effectExtent l="0" t="0" r="7620" b="7620"/>
          <wp:wrapNone/>
          <wp:docPr id="4284237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237" name="Imagem 4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0A34964" wp14:editId="3CACA593">
              <wp:simplePos x="0" y="0"/>
              <wp:positionH relativeFrom="column">
                <wp:posOffset>-446849</wp:posOffset>
              </wp:positionH>
              <wp:positionV relativeFrom="paragraph">
                <wp:posOffset>89757</wp:posOffset>
              </wp:positionV>
              <wp:extent cx="2567940" cy="228600"/>
              <wp:effectExtent l="0" t="0" r="0" b="0"/>
              <wp:wrapSquare wrapText="bothSides"/>
              <wp:docPr id="7305891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B1FD" w14:textId="2AD2C399" w:rsidR="006D735C" w:rsidRPr="008966FD" w:rsidRDefault="00FD664A" w:rsidP="006D735C">
                          <w:pPr>
                            <w:rPr>
                              <w:rFonts w:ascii="Times" w:hAnsi="Times" w:cs="Times"/>
                              <w:color w:val="156082"/>
                              <w:sz w:val="16"/>
                              <w:szCs w:val="16"/>
                              <w:lang w:val="en-US"/>
                            </w:rPr>
                          </w:pPr>
                          <w:r w:rsidRPr="008966FD">
                            <w:rPr>
                              <w:rFonts w:ascii="Tahoma" w:hAnsi="Tahoma" w:cs="Tahoma"/>
                              <w:color w:val="156082"/>
                              <w:sz w:val="16"/>
                              <w:szCs w:val="16"/>
                              <w:lang w:val="en-US"/>
                            </w:rPr>
                            <w:t>https://www.linkedin.com/company/sistema-ocb-pe/</w:t>
                          </w:r>
                        </w:p>
                        <w:p w14:paraId="1AEC323F" w14:textId="77777777" w:rsidR="006D735C" w:rsidRPr="006D735C" w:rsidRDefault="006D735C" w:rsidP="006D735C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72504D9C" w14:textId="77777777" w:rsidR="006D735C" w:rsidRPr="006D735C" w:rsidRDefault="006D735C" w:rsidP="006D73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34964" id="_x0000_s1027" type="#_x0000_t202" style="position:absolute;margin-left:-35.2pt;margin-top:7.05pt;width:202.2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Gm4gEAAKgDAAAOAAAAZHJzL2Uyb0RvYy54bWysU8Fu2zAMvQ/YPwi6L06MNG2NOEXXosOA&#10;bh3Q7QNkWbKF2aJGKbGzrx8lu2m23YZdBJGUH997pLc3Y9+xg0JvwJZ8tVhypqyE2tim5N++Pry7&#10;4swHYWvRgVUlPyrPb3Zv32wHV6gcWuhqhYxArC8GV/I2BFdkmZet6oVfgFOWihqwF4FCbLIaxUDo&#10;fZfly+UmGwBrhyCV95S9n4p8l/C1VjI8ae1VYF3JiVtIJ6azime224qiQeFaI2ca4h9Y9MJYanqC&#10;uhdBsD2av6B6IxE86LCQ0GegtZEqaSA1q+Ufap5b4VTSQuZ4d7LJ/z9Y+fnw7L4gC+N7GGmASYR3&#10;jyC/e2bhrhW2UbeIMLRK1NR4FS3LBueL+dNotS98BKmGT1DTkMU+QAIaNfbRFdLJCJ0GcDyZrsbA&#10;JCXzi83l9ZpKkmp5frVZpqlkonj52qEPHxT0LF5KjjTUhC4Ojz5ENqJ4eRKbWXgwXZcG29nfEvQw&#10;ZhL7SHiiHsZqZKaepUUxFdRHkoMwrQutN11awJ+cDbQqJfc/9gIVZ91HS5Zcr9aRf0jB+uIypwDP&#10;K9V5RVhJUCUPnE3XuzDt496haVrqNA3Bwi3ZqE1S+Mpqpk/rkITPqxv37TxOr15/sN0vAAAA//8D&#10;AFBLAwQUAAYACAAAACEA0wvrxN0AAAAJAQAADwAAAGRycy9kb3ducmV2LnhtbEyPy07DMBBF90j8&#10;gzVI7Fo7NOUR4lQIxBZEeUjspvE0iYjHUew24e8ZVrAc3aM755ab2ffqSGPsAlvIlgYUcR1cx42F&#10;t9fHxTWomJAd9oHJwjdF2FSnJyUWLkz8QsdtapSUcCzQQpvSUGgd65Y8xmUYiCXbh9FjknNstBtx&#10;knLf6wtjLrXHjuVDiwPdt1R/bQ/ewvvT/vMjN8/Ng18PU5iNZn+jrT0/m+9uQSWa0x8Mv/qiDpU4&#10;7cKBXVS9hcWVyQWVIM9ACbBa5TJuZ2FtMtBVqf8vqH4AAAD//wMAUEsBAi0AFAAGAAgAAAAhALaD&#10;OJL+AAAA4QEAABMAAAAAAAAAAAAAAAAAAAAAAFtDb250ZW50X1R5cGVzXS54bWxQSwECLQAUAAYA&#10;CAAAACEAOP0h/9YAAACUAQAACwAAAAAAAAAAAAAAAAAvAQAAX3JlbHMvLnJlbHNQSwECLQAUAAYA&#10;CAAAACEAHwjhpuIBAACoAwAADgAAAAAAAAAAAAAAAAAuAgAAZHJzL2Uyb0RvYy54bWxQSwECLQAU&#10;AAYACAAAACEA0wvrxN0AAAAJAQAADwAAAAAAAAAAAAAAAAA8BAAAZHJzL2Rvd25yZXYueG1sUEsF&#10;BgAAAAAEAAQA8wAAAEYFAAAAAA==&#10;" filled="f" stroked="f">
              <v:textbox>
                <w:txbxContent>
                  <w:p w14:paraId="60CFB1FD" w14:textId="2AD2C399" w:rsidR="006D735C" w:rsidRPr="008966FD" w:rsidRDefault="00FD664A" w:rsidP="006D735C">
                    <w:pPr>
                      <w:rPr>
                        <w:rFonts w:ascii="Times" w:hAnsi="Times" w:cs="Times"/>
                        <w:color w:val="156082"/>
                        <w:sz w:val="16"/>
                        <w:szCs w:val="16"/>
                        <w:lang w:val="en-US"/>
                      </w:rPr>
                    </w:pPr>
                    <w:r w:rsidRPr="008966FD">
                      <w:rPr>
                        <w:rFonts w:ascii="Tahoma" w:hAnsi="Tahoma" w:cs="Tahoma"/>
                        <w:color w:val="156082"/>
                        <w:sz w:val="16"/>
                        <w:szCs w:val="16"/>
                        <w:lang w:val="en-US"/>
                      </w:rPr>
                      <w:t>https://www.linkedin.com/company/sistema-ocb-pe/</w:t>
                    </w:r>
                  </w:p>
                  <w:p w14:paraId="1AEC323F" w14:textId="77777777" w:rsidR="006D735C" w:rsidRPr="006D735C" w:rsidRDefault="006D735C" w:rsidP="006D735C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72504D9C" w14:textId="77777777" w:rsidR="006D735C" w:rsidRPr="006D735C" w:rsidRDefault="006D735C" w:rsidP="006D73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693EF7" wp14:editId="1CCBEA4F">
              <wp:simplePos x="0" y="0"/>
              <wp:positionH relativeFrom="margin">
                <wp:posOffset>822960</wp:posOffset>
              </wp:positionH>
              <wp:positionV relativeFrom="paragraph">
                <wp:posOffset>-34290</wp:posOffset>
              </wp:positionV>
              <wp:extent cx="2499995" cy="264160"/>
              <wp:effectExtent l="0" t="0" r="0" b="2540"/>
              <wp:wrapSquare wrapText="bothSides"/>
              <wp:docPr id="17211629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DFE3" w14:textId="2FB9DAC0" w:rsidR="00A620FA" w:rsidRPr="00A110F0" w:rsidRDefault="00A620FA" w:rsidP="00A620F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8966FD">
                              <w:rPr>
                                <w:rStyle w:val="Hyperlink"/>
                                <w:rFonts w:ascii="Tahoma" w:hAnsi="Tahoma" w:cs="Tahoma"/>
                                <w:color w:val="156082"/>
                                <w:sz w:val="16"/>
                                <w:szCs w:val="16"/>
                                <w:lang w:val="en-US"/>
                              </w:rPr>
                              <w:t>www.somoscooperativismo-pe.coop.br</w:t>
                            </w:r>
                          </w:hyperlink>
                          <w:r w:rsidR="00A110F0" w:rsidRPr="008966FD">
                            <w:rPr>
                              <w:rFonts w:ascii="Tahoma" w:hAnsi="Tahoma" w:cs="Tahoma"/>
                              <w:color w:val="15608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17910B4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CF22B51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174B9F0" w14:textId="77777777" w:rsidR="00A620FA" w:rsidRPr="006D735C" w:rsidRDefault="00A620FA" w:rsidP="00A620F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3EF7" id="_x0000_s1028" type="#_x0000_t202" style="position:absolute;margin-left:64.8pt;margin-top:-2.7pt;width:196.85pt;height: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i59gEAANEDAAAOAAAAZHJzL2Uyb0RvYy54bWysU8Fu2zAMvQ/YPwi6L46DNFuNOEWXIsOA&#10;bh3Q7QNkWbaFyaJGKbGzrx8lp2nQ3YrqIIgi9cj3SK1vxt6wg0KvwZY8n805U1ZCrW1b8l8/dx8+&#10;ceaDsLUwYFXJj8rzm837d+vBFWoBHZhaISMQ64vBlbwLwRVZ5mWneuFn4JQlZwPYi0AmtlmNYiD0&#10;3mSL+XyVDYC1Q5DKe7q9m5x8k/CbRsnw0DReBWZKTrWFtGPaq7hnm7UoWhSu0/JUhnhFFb3QlpKe&#10;oe5EEGyP+j+oXksED02YSegzaBotVeJAbPL5CzaPnXAqcSFxvDvL5N8OVn4/PLofyML4GUZqYCLh&#10;3T3I355Z2HbCtuoWEYZOiZoS51GybHC+OD2NUvvCR5Bq+AY1NVnsAySgscE+qkI8GaFTA45n0dUY&#10;mKTLxfKa1hVnknyL1TJfpa5konh67dCHLwp6Fg8lR2pqQheHex9iNaJ4ConJPBhd77QxycC22hpk&#10;B0EDsEsrEXgRZmwMthCfTYjxJtGMzCaOYaxGpmuqMkJE1hXUR+KNMM0V/QM6dIB/ORtopkru/+wF&#10;Ks7MV0vaXefLZRzCZCyvPi7IwEtPdekRVhJUyQNn03EbpsHdO9RtR5mmblm4Jb0bnaR4rupUPs1N&#10;Uug043EwL+0U9fwTN/8AAAD//wMAUEsDBBQABgAIAAAAIQCQFk0/3gAAAAkBAAAPAAAAZHJzL2Rv&#10;d25yZXYueG1sTI/RToNAEEXfTfyHzZj4YtpFKNRSlkZNNL629gMGdgqk7Cxht4X+veuTPt7Myb1n&#10;it1senGl0XWWFTwvIxDEtdUdNwqO3x+LFxDOI2vsLZOCGznYlfd3BebaTryn68E3IpSwy1FB6/2Q&#10;S+nqlgy6pR2Iw+1kR4M+xLGResQplJtexlGUSYMdh4UWB3pvqT4fLkbB6Wt6SjdT9emP6/0qe8Nu&#10;XdmbUo8P8+sWhKfZ/8Hwqx/UoQxOlb2wdqIPOd5kAVWwSFcgApDGSQKiUpBkMciykP8/KH8AAAD/&#10;/wMAUEsBAi0AFAAGAAgAAAAhALaDOJL+AAAA4QEAABMAAAAAAAAAAAAAAAAAAAAAAFtDb250ZW50&#10;X1R5cGVzXS54bWxQSwECLQAUAAYACAAAACEAOP0h/9YAAACUAQAACwAAAAAAAAAAAAAAAAAvAQAA&#10;X3JlbHMvLnJlbHNQSwECLQAUAAYACAAAACEA7tvYufYBAADRAwAADgAAAAAAAAAAAAAAAAAuAgAA&#10;ZHJzL2Uyb0RvYy54bWxQSwECLQAUAAYACAAAACEAkBZNP94AAAAJAQAADwAAAAAAAAAAAAAAAABQ&#10;BAAAZHJzL2Rvd25yZXYueG1sUEsFBgAAAAAEAAQA8wAAAFsFAAAAAA==&#10;" stroked="f">
              <v:textbox>
                <w:txbxContent>
                  <w:p w14:paraId="239BDFE3" w14:textId="2FB9DAC0" w:rsidR="00A620FA" w:rsidRPr="00A110F0" w:rsidRDefault="00A620FA" w:rsidP="00A620FA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Pr="008966FD">
                        <w:rPr>
                          <w:rStyle w:val="Hyperlink"/>
                          <w:rFonts w:ascii="Tahoma" w:hAnsi="Tahoma" w:cs="Tahoma"/>
                          <w:color w:val="156082"/>
                          <w:sz w:val="16"/>
                          <w:szCs w:val="16"/>
                          <w:lang w:val="en-US"/>
                        </w:rPr>
                        <w:t>www.somoscooperativismo-pe.coop.br</w:t>
                      </w:r>
                    </w:hyperlink>
                    <w:r w:rsidR="00A110F0" w:rsidRPr="008966FD">
                      <w:rPr>
                        <w:rFonts w:ascii="Tahoma" w:hAnsi="Tahoma" w:cs="Tahoma"/>
                        <w:color w:val="156082"/>
                        <w:sz w:val="16"/>
                        <w:szCs w:val="16"/>
                      </w:rPr>
                      <w:t xml:space="preserve"> 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17910B4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CF22B51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174B9F0" w14:textId="77777777" w:rsidR="00A620FA" w:rsidRPr="006D735C" w:rsidRDefault="00A620FA" w:rsidP="00A620FA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6288C">
      <w:rPr>
        <w:noProof/>
      </w:rPr>
      <w:drawing>
        <wp:anchor distT="0" distB="0" distL="114300" distR="114300" simplePos="0" relativeHeight="251667456" behindDoc="0" locked="0" layoutInCell="1" allowOverlap="1" wp14:anchorId="0FDA8561" wp14:editId="120FF1F1">
          <wp:simplePos x="0" y="0"/>
          <wp:positionH relativeFrom="column">
            <wp:posOffset>724535</wp:posOffset>
          </wp:positionH>
          <wp:positionV relativeFrom="paragraph">
            <wp:posOffset>-5080</wp:posOffset>
          </wp:positionV>
          <wp:extent cx="167640" cy="167640"/>
          <wp:effectExtent l="0" t="0" r="3810" b="3810"/>
          <wp:wrapNone/>
          <wp:docPr id="147114419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44194" name="Imagem 147114419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AED3E7" wp14:editId="025A8901">
              <wp:simplePos x="0" y="0"/>
              <wp:positionH relativeFrom="column">
                <wp:posOffset>-600075</wp:posOffset>
              </wp:positionH>
              <wp:positionV relativeFrom="paragraph">
                <wp:posOffset>-287020</wp:posOffset>
              </wp:positionV>
              <wp:extent cx="5204460" cy="472440"/>
              <wp:effectExtent l="0" t="0" r="0" b="3810"/>
              <wp:wrapNone/>
              <wp:docPr id="174622804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704C4" w14:textId="76589158" w:rsidR="00A110F0" w:rsidRPr="008966FD" w:rsidRDefault="00A110F0" w:rsidP="00A110F0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8966FD"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  <w:szCs w:val="16"/>
                            </w:rPr>
                            <w:t>Serviço Nacional de Aprendizagem do Cooperativismo no Estado de Pernambuco (Sescoop/PE)</w:t>
                          </w:r>
                          <w:r w:rsidRPr="008966FD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966FD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br/>
                            <w:t>Rua Manoel Joaquim de Almeida, 165 – Iputinga</w:t>
                          </w:r>
                          <w:r w:rsidR="0086288C" w:rsidRPr="008966FD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966FD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CEP: 50670-370 – Recife/PE | Tel.: (81) 3032-8300 </w:t>
                          </w:r>
                          <w:r w:rsidR="0086288C" w:rsidRPr="008966FD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Pr="008966FD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CNPJ: 07.519.444/0001-87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ED3E7" id="Caixa de Texto 1" o:spid="_x0000_s1029" type="#_x0000_t202" style="position:absolute;margin-left:-47.25pt;margin-top:-22.6pt;width:409.8pt;height:3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C+wEAANQDAAAOAAAAZHJzL2Uyb0RvYy54bWysU9tu2zAMfR+wfxD0vtjxnF6MKEXXrsOA&#10;7gJ0+wBFlmNhkqhJSuzs60fJbhpsb8P8IJCiechzSK1vRqPJQfqgwDK6XJSUSCugVXbH6PdvD2+u&#10;KAmR25ZrsJLRowz0ZvP61XpwjaygB91KTxDEhmZwjPYxuqYoguil4WEBTloMduANj+j6XdF6PiC6&#10;0UVVlhfFAL51HoQMAW/vpyDdZPyukyJ+6bogI9GMYm8xnz6f23QWmzVvdp67Xom5Df4PXRiuLBY9&#10;Qd3zyMneq7+gjBIeAnRxIcAU0HVKyMwB2SzLP9g89dzJzAXFCe4kU/h/sOLz4cl99SSO72DEAWYS&#10;wT2C+BGIhbue25289R6GXvIWCy+TZMXgQjOnJqlDExLIdvgELQ6Z7yNkoLHzJqmCPAmi4wCOJ9Hl&#10;GInAy1VV1vUFhgTG6suqrvNUCt48Zzsf4gcJhiSDUY9Dzej88Bhi6oY3z7+kYhYelNZ5sNqSgdHr&#10;VbXKCWcRoyLunVaG0asyfdMmJJLvbZuTI1d6srGAtjPrRHSiHMftSFTL6NuUm0TYQntEGTxMa4bP&#10;Ao0e/C9KBlwxRsPPPfeSEv3RopTXy8SVxOzUq8sKHX8e2Z5HuBUIxWikZDLvYt7jifItSt6prMZL&#10;J3PLuDpZpHnN026e+/mvl8e4+Q0AAP//AwBQSwMEFAAGAAgAAAAhAI6vQwjeAAAACgEAAA8AAABk&#10;cnMvZG93bnJldi54bWxMj01PwzAMhu9I/IfISNy2ZFELtDSdEIgriPEhccsar61onKrJ1vLvMSe4&#10;2fKj189bbRc/iBNOsQ9kYLNWIJCa4HpqDby9Pq5uQMRkydkhEBr4xgjb+vyssqULM73gaZdawSEU&#10;S2ugS2kspYxNh97GdRiR+HYIk7eJ16mVbrIzh/tBaqWupLc98YfOjnjfYfO1O3oD70+Hz49MPbcP&#10;Ph/nsChJvpDGXF4sd7cgEi7pD4ZffVaHmp324UguisHAqshyRnnIcg2CiWudb0DsDehCg6wr+b9C&#10;/QMAAP//AwBQSwECLQAUAAYACAAAACEAtoM4kv4AAADhAQAAEwAAAAAAAAAAAAAAAAAAAAAAW0Nv&#10;bnRlbnRfVHlwZXNdLnhtbFBLAQItABQABgAIAAAAIQA4/SH/1gAAAJQBAAALAAAAAAAAAAAAAAAA&#10;AC8BAABfcmVscy8ucmVsc1BLAQItABQABgAIAAAAIQBECegC+wEAANQDAAAOAAAAAAAAAAAAAAAA&#10;AC4CAABkcnMvZTJvRG9jLnhtbFBLAQItABQABgAIAAAAIQCOr0MI3gAAAAoBAAAPAAAAAAAAAAAA&#10;AAAAAFUEAABkcnMvZG93bnJldi54bWxQSwUGAAAAAAQABADzAAAAYAUAAAAA&#10;" filled="f" stroked="f">
              <v:textbox>
                <w:txbxContent>
                  <w:p w14:paraId="648704C4" w14:textId="76589158" w:rsidR="00A110F0" w:rsidRPr="008966FD" w:rsidRDefault="00A110F0" w:rsidP="00A110F0">
                    <w:pPr>
                      <w:spacing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8966FD">
                      <w:rPr>
                        <w:rFonts w:ascii="Tahoma" w:hAnsi="Tahoma" w:cs="Tahoma"/>
                        <w:b/>
                        <w:color w:val="000000"/>
                        <w:sz w:val="16"/>
                        <w:szCs w:val="16"/>
                      </w:rPr>
                      <w:t>Serviço Nacional de Aprendizagem do Cooperativismo no Estado de Pernambuco (Sescoop/PE)</w:t>
                    </w:r>
                    <w:r w:rsidRPr="008966FD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8966FD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br/>
                      <w:t>Rua Manoel Joaquim de Almeida, 165 – Iputinga</w:t>
                    </w:r>
                    <w:r w:rsidR="0086288C" w:rsidRPr="008966FD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. </w:t>
                    </w:r>
                    <w:r w:rsidRPr="008966FD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CEP: 50670-370 – Recife/PE | Tel.: (81) 3032-8300 </w:t>
                    </w:r>
                    <w:r w:rsidR="0086288C" w:rsidRPr="008966FD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br/>
                    </w:r>
                    <w:r w:rsidRPr="008966FD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CNPJ: 07.519.444/0001-87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7D1A" w14:textId="77777777" w:rsidR="00511539" w:rsidRDefault="00511539" w:rsidP="00A620FA">
      <w:pPr>
        <w:spacing w:after="0" w:line="240" w:lineRule="auto"/>
      </w:pPr>
      <w:r>
        <w:separator/>
      </w:r>
    </w:p>
  </w:footnote>
  <w:footnote w:type="continuationSeparator" w:id="0">
    <w:p w14:paraId="5659E195" w14:textId="77777777" w:rsidR="00511539" w:rsidRDefault="00511539" w:rsidP="00A6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A1EB" w14:textId="61C72C15" w:rsidR="00A620FA" w:rsidRDefault="00A110F0">
    <w:pPr>
      <w:pStyle w:val="Cabealho"/>
    </w:pPr>
    <w:r>
      <w:rPr>
        <w:noProof/>
      </w:rPr>
      <w:drawing>
        <wp:anchor distT="0" distB="0" distL="114300" distR="114300" simplePos="0" relativeHeight="251674624" behindDoc="1" locked="0" layoutInCell="0" hidden="0" allowOverlap="1" wp14:anchorId="30F30BA7" wp14:editId="60B3C648">
          <wp:simplePos x="0" y="0"/>
          <wp:positionH relativeFrom="page">
            <wp:align>right</wp:align>
          </wp:positionH>
          <wp:positionV relativeFrom="page">
            <wp:posOffset>160020</wp:posOffset>
          </wp:positionV>
          <wp:extent cx="7589520" cy="1798320"/>
          <wp:effectExtent l="0" t="0" r="0" b="0"/>
          <wp:wrapNone/>
          <wp:docPr id="632778695" name="Imagem3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78695" name="Imagem3" descr="Padrão do plano de fundo&#10;&#10;Descrição gerada automaticamente com confiança média"/>
                  <pic:cNvPicPr>
                    <a:picLocks noChangeAspect="1"/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CpFS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LxBAAAAAAAA/P///wAAAAAoAAAACAAAAAEAAAABAAAA"/>
                      </a:ext>
                    </a:extLst>
                  </pic:cNvPicPr>
                </pic:nvPicPr>
                <pic:blipFill rotWithShape="1">
                  <a:blip r:embed="rId1"/>
                  <a:srcRect l="-1" t="1" r="-386" b="83170"/>
                  <a:stretch/>
                </pic:blipFill>
                <pic:spPr bwMode="auto">
                  <a:xfrm>
                    <a:off x="0" y="0"/>
                    <a:ext cx="75895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13327E3"/>
    <w:multiLevelType w:val="multilevel"/>
    <w:tmpl w:val="F1946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7E4806"/>
    <w:multiLevelType w:val="hybridMultilevel"/>
    <w:tmpl w:val="822C601E"/>
    <w:lvl w:ilvl="0" w:tplc="E01C1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08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0FD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CC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5C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2BA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44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72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E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C156F9"/>
    <w:multiLevelType w:val="hybridMultilevel"/>
    <w:tmpl w:val="9E70D2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85C36"/>
    <w:multiLevelType w:val="hybridMultilevel"/>
    <w:tmpl w:val="1E061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41559"/>
    <w:multiLevelType w:val="multilevel"/>
    <w:tmpl w:val="0FD24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6126E3F"/>
    <w:multiLevelType w:val="hybridMultilevel"/>
    <w:tmpl w:val="B30A3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94361"/>
    <w:multiLevelType w:val="multilevel"/>
    <w:tmpl w:val="C85053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611A1A"/>
    <w:multiLevelType w:val="multilevel"/>
    <w:tmpl w:val="5F6AFC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1" w:hanging="39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0B4801"/>
    <w:multiLevelType w:val="hybridMultilevel"/>
    <w:tmpl w:val="29888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8344">
    <w:abstractNumId w:val="1"/>
  </w:num>
  <w:num w:numId="2" w16cid:durableId="1659652074">
    <w:abstractNumId w:val="3"/>
  </w:num>
  <w:num w:numId="3" w16cid:durableId="785082393">
    <w:abstractNumId w:val="2"/>
  </w:num>
  <w:num w:numId="4" w16cid:durableId="2064063454">
    <w:abstractNumId w:val="5"/>
  </w:num>
  <w:num w:numId="5" w16cid:durableId="1426421271">
    <w:abstractNumId w:val="8"/>
  </w:num>
  <w:num w:numId="6" w16cid:durableId="2059284490">
    <w:abstractNumId w:val="4"/>
  </w:num>
  <w:num w:numId="7" w16cid:durableId="949706667">
    <w:abstractNumId w:val="7"/>
  </w:num>
  <w:num w:numId="8" w16cid:durableId="690684624">
    <w:abstractNumId w:val="0"/>
  </w:num>
  <w:num w:numId="9" w16cid:durableId="1773360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A"/>
    <w:rsid w:val="00024388"/>
    <w:rsid w:val="000265BF"/>
    <w:rsid w:val="000271D7"/>
    <w:rsid w:val="00027DC8"/>
    <w:rsid w:val="000C127D"/>
    <w:rsid w:val="0017079A"/>
    <w:rsid w:val="00315327"/>
    <w:rsid w:val="00326155"/>
    <w:rsid w:val="003312E7"/>
    <w:rsid w:val="00491544"/>
    <w:rsid w:val="00505D8A"/>
    <w:rsid w:val="00511539"/>
    <w:rsid w:val="005800E3"/>
    <w:rsid w:val="0063046F"/>
    <w:rsid w:val="0066366A"/>
    <w:rsid w:val="006D735C"/>
    <w:rsid w:val="00760F90"/>
    <w:rsid w:val="0083705B"/>
    <w:rsid w:val="0086288C"/>
    <w:rsid w:val="008966FD"/>
    <w:rsid w:val="008B3862"/>
    <w:rsid w:val="008D0045"/>
    <w:rsid w:val="008D178D"/>
    <w:rsid w:val="008D74D4"/>
    <w:rsid w:val="008E0902"/>
    <w:rsid w:val="00910553"/>
    <w:rsid w:val="00927D97"/>
    <w:rsid w:val="009303BD"/>
    <w:rsid w:val="009A08E1"/>
    <w:rsid w:val="009A0EA5"/>
    <w:rsid w:val="009F4547"/>
    <w:rsid w:val="00A110F0"/>
    <w:rsid w:val="00A201B6"/>
    <w:rsid w:val="00A37FD5"/>
    <w:rsid w:val="00A620FA"/>
    <w:rsid w:val="00A73CCF"/>
    <w:rsid w:val="00AE4F6A"/>
    <w:rsid w:val="00AF5DAE"/>
    <w:rsid w:val="00C104B9"/>
    <w:rsid w:val="00C13E94"/>
    <w:rsid w:val="00C629C8"/>
    <w:rsid w:val="00C7199C"/>
    <w:rsid w:val="00CA071E"/>
    <w:rsid w:val="00CA476E"/>
    <w:rsid w:val="00CB3ADD"/>
    <w:rsid w:val="00CF2F24"/>
    <w:rsid w:val="00D5311E"/>
    <w:rsid w:val="00D743BD"/>
    <w:rsid w:val="00DA3559"/>
    <w:rsid w:val="00DD4BA1"/>
    <w:rsid w:val="00E43C30"/>
    <w:rsid w:val="00E9278D"/>
    <w:rsid w:val="00EE0B1F"/>
    <w:rsid w:val="00F04F29"/>
    <w:rsid w:val="00F56E37"/>
    <w:rsid w:val="00F87C9A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EC25"/>
  <w15:chartTrackingRefBased/>
  <w15:docId w15:val="{27C45DA2-AC09-4267-9D58-A468E75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9A"/>
  </w:style>
  <w:style w:type="paragraph" w:styleId="Ttulo1">
    <w:name w:val="heading 1"/>
    <w:basedOn w:val="Normal"/>
    <w:next w:val="Normal"/>
    <w:link w:val="Ttulo1Char"/>
    <w:uiPriority w:val="9"/>
    <w:qFormat/>
    <w:rsid w:val="00A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0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0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0FA"/>
  </w:style>
  <w:style w:type="paragraph" w:styleId="Rodap">
    <w:name w:val="footer"/>
    <w:basedOn w:val="Normal"/>
    <w:link w:val="Rodap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0FA"/>
  </w:style>
  <w:style w:type="character" w:styleId="Hyperlink">
    <w:name w:val="Hyperlink"/>
    <w:basedOn w:val="Fontepargpadro"/>
    <w:uiPriority w:val="99"/>
    <w:rsid w:val="00A620FA"/>
    <w:rPr>
      <w:color w:val="467886" w:themeColor="hyperlink"/>
      <w:u w:val="single"/>
    </w:rPr>
  </w:style>
  <w:style w:type="paragraph" w:styleId="SemEspaamento">
    <w:name w:val="No Spacing"/>
    <w:uiPriority w:val="1"/>
    <w:qFormat/>
    <w:rsid w:val="00927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sistemaocbpe.coo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5" Type="http://schemas.openxmlformats.org/officeDocument/2006/relationships/hyperlink" Target="http://www.somoscooperativismo-pe.coop.br" TargetMode="External"/><Relationship Id="rId4" Type="http://schemas.openxmlformats.org/officeDocument/2006/relationships/hyperlink" Target="http://www.somoscooperativismo-pe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1665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Sueidy de Souza</dc:creator>
  <cp:keywords/>
  <dc:description/>
  <cp:lastModifiedBy>Juliana Moreira Ivan de Oliveira</cp:lastModifiedBy>
  <cp:revision>2</cp:revision>
  <cp:lastPrinted>2025-01-06T13:52:00Z</cp:lastPrinted>
  <dcterms:created xsi:type="dcterms:W3CDTF">2026-05-19T19:12:00Z</dcterms:created>
  <dcterms:modified xsi:type="dcterms:W3CDTF">2026-05-19T19:12:00Z</dcterms:modified>
</cp:coreProperties>
</file>